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B4B1C">
      <w:pPr>
        <w:keepNext w:val="0"/>
        <w:keepLines w:val="0"/>
        <w:pageBreakBefore w:val="0"/>
        <w:widowControl w:val="0"/>
        <w:kinsoku/>
        <w:wordWrap/>
        <w:overflowPunct/>
        <w:topLinePunct/>
        <w:autoSpaceDE/>
        <w:autoSpaceDN/>
        <w:bidi w:val="0"/>
        <w:adjustRightInd/>
        <w:snapToGrid/>
        <w:spacing w:line="592" w:lineRule="exact"/>
        <w:jc w:val="center"/>
        <w:textAlignment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南阳市中医药</w:t>
      </w:r>
      <w:r>
        <w:rPr>
          <w:rFonts w:hint="eastAsia" w:ascii="方正小标宋简体" w:hAnsi="方正小标宋简体" w:eastAsia="方正小标宋简体" w:cs="方正小标宋简体"/>
          <w:sz w:val="44"/>
          <w:szCs w:val="44"/>
          <w:lang w:val="en-US" w:eastAsia="zh-CN"/>
        </w:rPr>
        <w:t>管理</w:t>
      </w:r>
      <w:r>
        <w:rPr>
          <w:rFonts w:hint="eastAsia" w:ascii="方正小标宋简体" w:hAnsi="方正小标宋简体" w:eastAsia="方正小标宋简体" w:cs="方正小标宋简体"/>
          <w:sz w:val="44"/>
          <w:szCs w:val="44"/>
          <w:lang w:eastAsia="zh-CN"/>
        </w:rPr>
        <w:t>局</w:t>
      </w:r>
    </w:p>
    <w:p w14:paraId="044CAA82">
      <w:pPr>
        <w:keepNext w:val="0"/>
        <w:keepLines w:val="0"/>
        <w:pageBreakBefore w:val="0"/>
        <w:widowControl w:val="0"/>
        <w:kinsoku/>
        <w:wordWrap/>
        <w:overflowPunct/>
        <w:topLinePunct/>
        <w:autoSpaceDE/>
        <w:autoSpaceDN/>
        <w:bidi w:val="0"/>
        <w:adjustRightInd/>
        <w:snapToGrid/>
        <w:spacing w:line="592" w:lineRule="exact"/>
        <w:jc w:val="center"/>
        <w:textAlignment w:val="center"/>
        <w:rPr>
          <w:rFonts w:hint="eastAsia" w:ascii="黑体" w:hAnsi="黑体" w:eastAsia="黑体" w:cs="黑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关于《南阳市国家中医药传承创新发展试验区建设实施方案》的起草说明</w:t>
      </w:r>
    </w:p>
    <w:bookmarkEnd w:id="0"/>
    <w:p w14:paraId="4B03BBFE">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黑体" w:hAnsi="黑体" w:eastAsia="黑体" w:cs="黑体"/>
          <w:color w:val="000000"/>
          <w:sz w:val="32"/>
          <w:szCs w:val="32"/>
        </w:rPr>
      </w:pPr>
    </w:p>
    <w:p w14:paraId="4C9D1FB1">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rPr>
      </w:pPr>
      <w:r>
        <w:rPr>
          <w:rFonts w:hint="eastAsia" w:ascii="仿宋" w:hAnsi="仿宋" w:eastAsia="仿宋" w:cs="仿宋"/>
          <w:color w:val="000000"/>
          <w:sz w:val="32"/>
          <w:szCs w:val="32"/>
        </w:rPr>
        <w:t>根据市委市政府工作部署，市中医药管理局牵头起草了《南阳市国家中医药传承创新发展试验区建设实施方案》（以下简称《</w:t>
      </w:r>
      <w:r>
        <w:rPr>
          <w:rFonts w:hint="eastAsia" w:ascii="仿宋" w:hAnsi="仿宋" w:eastAsia="仿宋" w:cs="仿宋"/>
          <w:color w:val="000000"/>
          <w:sz w:val="32"/>
          <w:szCs w:val="32"/>
          <w:lang w:eastAsia="zh-CN"/>
        </w:rPr>
        <w:t>实施方案</w:t>
      </w:r>
      <w:r>
        <w:rPr>
          <w:rFonts w:hint="eastAsia" w:ascii="仿宋" w:hAnsi="仿宋" w:eastAsia="仿宋" w:cs="仿宋"/>
          <w:color w:val="000000"/>
          <w:sz w:val="32"/>
          <w:szCs w:val="32"/>
        </w:rPr>
        <w:t>》）。现将起草情况汇报如下：</w:t>
      </w:r>
    </w:p>
    <w:p w14:paraId="56068CB4">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一、起草背景</w:t>
      </w:r>
    </w:p>
    <w:p w14:paraId="3F75EAE1">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eastAsia="zh-CN"/>
        </w:rPr>
        <w:t>2024年4月16日国家中医药管理局印发了《国家中医药管理局关于同意北京市东城区等54地建设国家中医药传承创新发展试验区的通知》(国中医药综函〔2024〕68号)，确定南阳市为国家中医药传承创新发展试验区。市中医药管理局牵头制定了《南阳市国家中医药传承创新发展试验区建设实施方案》，并于</w:t>
      </w:r>
      <w:r>
        <w:rPr>
          <w:rFonts w:hint="eastAsia" w:ascii="仿宋" w:hAnsi="仿宋" w:eastAsia="仿宋" w:cs="仿宋"/>
          <w:color w:val="000000"/>
          <w:sz w:val="32"/>
          <w:szCs w:val="32"/>
          <w:lang w:val="en-US" w:eastAsia="zh-CN"/>
        </w:rPr>
        <w:t>2024年12月</w:t>
      </w:r>
      <w:r>
        <w:rPr>
          <w:rFonts w:hint="eastAsia" w:ascii="仿宋" w:hAnsi="仿宋" w:eastAsia="仿宋" w:cs="仿宋"/>
          <w:color w:val="000000"/>
          <w:sz w:val="32"/>
          <w:szCs w:val="32"/>
          <w:lang w:val="zh-CN" w:eastAsia="zh-CN"/>
        </w:rPr>
        <w:t>报国家局审核。2025年3月18日国家中医药管理局批复(国中医药综函〔2025〕25号)：</w:t>
      </w:r>
      <w:r>
        <w:rPr>
          <w:rFonts w:hint="eastAsia" w:ascii="仿宋" w:hAnsi="仿宋" w:eastAsia="仿宋" w:cs="仿宋"/>
          <w:b/>
          <w:bCs/>
          <w:color w:val="000000"/>
          <w:sz w:val="32"/>
          <w:szCs w:val="32"/>
          <w:lang w:val="zh-CN" w:eastAsia="zh-CN"/>
        </w:rPr>
        <w:t>原则上同意试验区方案，并由试验区所在地人民政府正式印发后备案。</w:t>
      </w:r>
    </w:p>
    <w:p w14:paraId="344F0C69">
      <w:pPr>
        <w:pStyle w:val="7"/>
        <w:keepNext w:val="0"/>
        <w:keepLines w:val="0"/>
        <w:pageBreakBefore w:val="0"/>
        <w:widowControl w:val="0"/>
        <w:kinsoku/>
        <w:wordWrap/>
        <w:overflowPunct/>
        <w:topLinePunct/>
        <w:autoSpaceDE/>
        <w:autoSpaceDN/>
        <w:bidi w:val="0"/>
        <w:adjustRightInd/>
        <w:snapToGrid/>
        <w:spacing w:line="592" w:lineRule="exact"/>
        <w:ind w:firstLine="640"/>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二、起草依据</w:t>
      </w:r>
    </w:p>
    <w:p w14:paraId="42B6A0E2">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《国家中医药传承创新发展试验区建设管理办法》（国中医药综函〔2022〕227号）</w:t>
      </w:r>
      <w:r>
        <w:rPr>
          <w:rFonts w:hint="eastAsia" w:ascii="仿宋" w:hAnsi="仿宋" w:eastAsia="仿宋" w:cs="仿宋"/>
          <w:color w:val="000000"/>
          <w:sz w:val="32"/>
          <w:szCs w:val="32"/>
        </w:rPr>
        <w:t>；</w:t>
      </w:r>
    </w:p>
    <w:p w14:paraId="7CBC18B5">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rPr>
      </w:pPr>
      <w:r>
        <w:rPr>
          <w:rFonts w:hint="eastAsia" w:ascii="仿宋" w:hAnsi="仿宋" w:eastAsia="仿宋" w:cs="仿宋"/>
          <w:color w:val="000000"/>
          <w:sz w:val="32"/>
          <w:szCs w:val="32"/>
        </w:rPr>
        <w:t>2.《河南省人民政府办公厅关于 印发河南省中医药振兴发展实施方案的通知》(豫政办〔2023〕56号)；</w:t>
      </w:r>
    </w:p>
    <w:p w14:paraId="4259A1DD">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rPr>
        <w:t>《南阳市人民政府办公室关于印发南阳建设全省中医药文化传承发展中心实施方案的通知》（宛政办</w:t>
      </w:r>
      <w:r>
        <w:rPr>
          <w:rFonts w:hint="eastAsia" w:ascii="仿宋" w:hAnsi="仿宋" w:eastAsia="仿宋" w:cs="仿宋"/>
          <w:color w:val="000000"/>
          <w:sz w:val="32"/>
          <w:szCs w:val="32"/>
          <w:lang w:val="en-US" w:eastAsia="zh-CN"/>
        </w:rPr>
        <w:t>〔2022〕65号</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rPr>
        <w:t>；</w:t>
      </w:r>
    </w:p>
    <w:p w14:paraId="7793107B">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《南阳市人民政府办公室关于印发南阳市中医药高质量发展行动计划的通知》</w:t>
      </w:r>
      <w:r>
        <w:rPr>
          <w:rFonts w:hint="eastAsia" w:ascii="仿宋" w:hAnsi="仿宋" w:eastAsia="仿宋" w:cs="仿宋"/>
          <w:color w:val="000000"/>
          <w:sz w:val="32"/>
          <w:szCs w:val="32"/>
          <w:lang w:val="en-US"/>
        </w:rPr>
        <w:t>（宛政办</w:t>
      </w:r>
      <w:r>
        <w:rPr>
          <w:rFonts w:hint="eastAsia" w:ascii="仿宋" w:hAnsi="仿宋" w:eastAsia="仿宋" w:cs="仿宋"/>
          <w:color w:val="000000"/>
          <w:sz w:val="32"/>
          <w:szCs w:val="32"/>
          <w:lang w:val="en-US" w:eastAsia="zh-CN"/>
        </w:rPr>
        <w:t>〔2023〕34号</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eastAsia="zh-CN"/>
        </w:rPr>
        <w:t>；</w:t>
      </w:r>
    </w:p>
    <w:p w14:paraId="5D2FB656">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rPr>
        <w:t>5.</w:t>
      </w:r>
      <w:r>
        <w:rPr>
          <w:rFonts w:hint="eastAsia" w:ascii="仿宋" w:hAnsi="仿宋" w:eastAsia="仿宋" w:cs="仿宋"/>
          <w:color w:val="000000"/>
          <w:sz w:val="32"/>
          <w:szCs w:val="32"/>
          <w:lang w:val="en-US" w:eastAsia="zh-CN"/>
        </w:rPr>
        <w:t>《中共南阳市委财经委员会关于印发&lt;南阳市打造中医药文化传承发展中心专班实施方案&gt;的通知》</w:t>
      </w:r>
      <w:r>
        <w:rPr>
          <w:rFonts w:hint="eastAsia" w:ascii="仿宋" w:hAnsi="仿宋" w:eastAsia="仿宋" w:cs="仿宋"/>
          <w:color w:val="000000"/>
          <w:sz w:val="32"/>
          <w:szCs w:val="32"/>
          <w:lang w:val="en-US"/>
        </w:rPr>
        <w:t>（宛</w:t>
      </w:r>
      <w:r>
        <w:rPr>
          <w:rFonts w:hint="eastAsia" w:ascii="仿宋" w:hAnsi="仿宋" w:eastAsia="仿宋" w:cs="仿宋"/>
          <w:color w:val="000000"/>
          <w:sz w:val="32"/>
          <w:szCs w:val="32"/>
          <w:lang w:val="en-US" w:eastAsia="zh-CN"/>
        </w:rPr>
        <w:t>财经发〔2024〕8号</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val="en-US" w:eastAsia="zh-CN"/>
        </w:rPr>
        <w:t>等中医药相关文件措施。</w:t>
      </w:r>
    </w:p>
    <w:p w14:paraId="5D601274">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eastAsia="zh-CN"/>
        </w:rPr>
        <w:t>文件的基本结构和主要内容</w:t>
      </w:r>
    </w:p>
    <w:p w14:paraId="36750976">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Style w:val="8"/>
          <w:rFonts w:hint="eastAsia" w:ascii="仿宋" w:hAnsi="仿宋" w:eastAsia="仿宋" w:cs="仿宋"/>
          <w:color w:val="000000"/>
          <w:sz w:val="32"/>
          <w:szCs w:val="32"/>
          <w:lang w:val="zh-CN"/>
        </w:rPr>
      </w:pPr>
      <w:r>
        <w:rPr>
          <w:rStyle w:val="8"/>
          <w:rFonts w:hint="eastAsia" w:ascii="仿宋" w:hAnsi="仿宋" w:eastAsia="仿宋" w:cs="仿宋"/>
          <w:color w:val="000000"/>
          <w:sz w:val="32"/>
          <w:szCs w:val="32"/>
        </w:rPr>
        <w:t>本</w:t>
      </w:r>
      <w:r>
        <w:rPr>
          <w:rStyle w:val="8"/>
          <w:rFonts w:hint="eastAsia" w:ascii="仿宋" w:hAnsi="仿宋" w:eastAsia="仿宋" w:cs="仿宋"/>
          <w:color w:val="000000"/>
          <w:sz w:val="32"/>
          <w:szCs w:val="32"/>
          <w:lang w:val="en-US" w:eastAsia="zh-CN"/>
        </w:rPr>
        <w:t>《实施方案》</w:t>
      </w:r>
      <w:r>
        <w:rPr>
          <w:rStyle w:val="8"/>
          <w:rFonts w:hint="eastAsia" w:ascii="仿宋" w:hAnsi="仿宋" w:eastAsia="仿宋" w:cs="仿宋"/>
          <w:color w:val="000000"/>
          <w:sz w:val="32"/>
          <w:szCs w:val="32"/>
        </w:rPr>
        <w:t>主要由五部分组成：分别是</w:t>
      </w:r>
      <w:r>
        <w:rPr>
          <w:rStyle w:val="8"/>
          <w:rFonts w:hint="eastAsia" w:ascii="仿宋" w:hAnsi="仿宋" w:eastAsia="仿宋" w:cs="仿宋"/>
          <w:color w:val="000000"/>
          <w:sz w:val="32"/>
          <w:szCs w:val="32"/>
          <w:lang w:val="zh-CN"/>
        </w:rPr>
        <w:t>试验主题、总体目标及预期成果、主要任务、</w:t>
      </w:r>
      <w:r>
        <w:rPr>
          <w:rStyle w:val="8"/>
          <w:rFonts w:hint="eastAsia" w:ascii="仿宋" w:hAnsi="仿宋" w:eastAsia="仿宋" w:cs="仿宋"/>
          <w:color w:val="000000"/>
          <w:sz w:val="32"/>
          <w:szCs w:val="32"/>
          <w:lang w:val="en-US"/>
        </w:rPr>
        <w:t>建设步骤</w:t>
      </w:r>
      <w:r>
        <w:rPr>
          <w:rStyle w:val="8"/>
          <w:rFonts w:hint="eastAsia" w:ascii="仿宋" w:hAnsi="仿宋" w:eastAsia="仿宋" w:cs="仿宋"/>
          <w:color w:val="000000"/>
          <w:sz w:val="32"/>
          <w:szCs w:val="32"/>
          <w:lang w:val="zh-CN"/>
        </w:rPr>
        <w:t>、</w:t>
      </w:r>
      <w:r>
        <w:rPr>
          <w:rStyle w:val="8"/>
          <w:rFonts w:hint="eastAsia" w:ascii="仿宋" w:hAnsi="仿宋" w:eastAsia="仿宋" w:cs="仿宋"/>
          <w:color w:val="000000"/>
          <w:sz w:val="32"/>
          <w:szCs w:val="32"/>
          <w:lang w:val="zh-CN" w:eastAsia="zh-CN"/>
        </w:rPr>
        <w:t>保障措施</w:t>
      </w:r>
      <w:r>
        <w:rPr>
          <w:rStyle w:val="8"/>
          <w:rFonts w:hint="eastAsia" w:ascii="仿宋" w:hAnsi="仿宋" w:eastAsia="仿宋" w:cs="仿宋"/>
          <w:color w:val="000000"/>
          <w:sz w:val="32"/>
          <w:szCs w:val="32"/>
          <w:lang w:val="zh-CN"/>
        </w:rPr>
        <w:t>。</w:t>
      </w:r>
    </w:p>
    <w:p w14:paraId="79E44C0D">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Style w:val="8"/>
          <w:rFonts w:hint="eastAsia" w:ascii="仿宋" w:hAnsi="仿宋" w:eastAsia="仿宋" w:cs="仿宋"/>
          <w:color w:val="000000"/>
          <w:sz w:val="32"/>
          <w:szCs w:val="32"/>
          <w:lang w:val="en-US"/>
        </w:rPr>
      </w:pPr>
      <w:r>
        <w:rPr>
          <w:rStyle w:val="8"/>
          <w:rFonts w:hint="eastAsia" w:ascii="仿宋" w:hAnsi="仿宋" w:eastAsia="仿宋" w:cs="仿宋"/>
          <w:color w:val="000000"/>
          <w:sz w:val="32"/>
          <w:szCs w:val="32"/>
          <w:lang w:val="zh-CN"/>
        </w:rPr>
        <w:t>本次试验主题是“中医药健康服务”，计划到</w:t>
      </w:r>
      <w:r>
        <w:rPr>
          <w:rStyle w:val="8"/>
          <w:rFonts w:hint="eastAsia" w:ascii="仿宋" w:hAnsi="仿宋" w:eastAsia="仿宋" w:cs="仿宋"/>
          <w:color w:val="000000"/>
          <w:sz w:val="32"/>
          <w:szCs w:val="32"/>
          <w:lang w:val="en-US"/>
        </w:rPr>
        <w:t>2028年，国家中医（骨伤）区域医疗中心建成并通过验收，市中医院新院区投入运行；织密服务网，构建市、县、乡、村优质高效中医药服务体系；新建国医大师、全国名中医工作站3-5个，建成中医专科专病联盟10个，国家、省、市、县级中医优势专科（骨干专科）50个，建成150家村卫生室“中医阁”，南阳中医医疗水平达到全国地市级前列。建立完善人才培养机制，优化人才队伍结构，仲景书院办班达到5期，培养仲景经方高层次人才累计500人。持续打造仲景品牌，办好“一节一坛”；每年市、县举办中医药文化夜市不低于500场；建设省、市级康养旅游基地50个左右。南阳中医药健康服务走向“一带一路”，建设张仲景经方阁海外分中心20个左右，仲景品牌在国际上具有一定的知名度和影响力。</w:t>
      </w:r>
    </w:p>
    <w:p w14:paraId="2E004A6D">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Style w:val="8"/>
          <w:rFonts w:hint="eastAsia" w:ascii="仿宋" w:hAnsi="仿宋" w:eastAsia="仿宋" w:cs="仿宋"/>
          <w:color w:val="000000"/>
          <w:sz w:val="32"/>
          <w:szCs w:val="32"/>
          <w:lang w:val="en-US" w:eastAsia="zh-CN"/>
        </w:rPr>
      </w:pPr>
      <w:r>
        <w:rPr>
          <w:rStyle w:val="8"/>
          <w:rFonts w:hint="eastAsia" w:ascii="仿宋" w:hAnsi="仿宋" w:eastAsia="仿宋" w:cs="仿宋"/>
          <w:color w:val="000000"/>
          <w:sz w:val="32"/>
          <w:szCs w:val="32"/>
          <w:lang w:val="zh-CN"/>
        </w:rPr>
        <w:t>主要任务包括</w:t>
      </w:r>
      <w:r>
        <w:rPr>
          <w:rStyle w:val="8"/>
          <w:rFonts w:hint="eastAsia" w:ascii="仿宋" w:hAnsi="仿宋" w:eastAsia="仿宋" w:cs="仿宋"/>
          <w:color w:val="000000"/>
          <w:sz w:val="32"/>
          <w:szCs w:val="32"/>
          <w:lang w:val="en-US"/>
        </w:rPr>
        <w:t>3</w:t>
      </w:r>
      <w:r>
        <w:rPr>
          <w:rStyle w:val="8"/>
          <w:rFonts w:hint="eastAsia" w:ascii="仿宋" w:hAnsi="仿宋" w:eastAsia="仿宋" w:cs="仿宋"/>
          <w:color w:val="000000"/>
          <w:sz w:val="32"/>
          <w:szCs w:val="32"/>
          <w:lang w:val="zh-CN"/>
        </w:rPr>
        <w:t>方面</w:t>
      </w:r>
      <w:r>
        <w:rPr>
          <w:rStyle w:val="8"/>
          <w:rFonts w:hint="eastAsia" w:ascii="仿宋" w:hAnsi="仿宋" w:eastAsia="仿宋" w:cs="仿宋"/>
          <w:color w:val="000000"/>
          <w:sz w:val="32"/>
          <w:szCs w:val="32"/>
          <w:lang w:val="en-US"/>
        </w:rPr>
        <w:t>28项任务</w:t>
      </w:r>
      <w:r>
        <w:rPr>
          <w:rStyle w:val="8"/>
          <w:rFonts w:hint="eastAsia" w:ascii="仿宋" w:hAnsi="仿宋" w:eastAsia="仿宋" w:cs="仿宋"/>
          <w:color w:val="000000"/>
          <w:sz w:val="32"/>
          <w:szCs w:val="32"/>
          <w:lang w:val="zh-CN"/>
        </w:rPr>
        <w:t>：</w:t>
      </w:r>
      <w:r>
        <w:rPr>
          <w:rStyle w:val="8"/>
          <w:rFonts w:hint="eastAsia" w:ascii="仿宋" w:hAnsi="仿宋" w:eastAsia="仿宋" w:cs="仿宋"/>
          <w:b/>
          <w:bCs/>
          <w:color w:val="000000"/>
          <w:sz w:val="32"/>
          <w:szCs w:val="32"/>
          <w:lang w:val="en-US" w:eastAsia="zh-CN"/>
        </w:rPr>
        <w:t>一是</w:t>
      </w:r>
      <w:r>
        <w:rPr>
          <w:rStyle w:val="8"/>
          <w:rFonts w:hint="eastAsia" w:ascii="仿宋" w:hAnsi="仿宋" w:eastAsia="仿宋" w:cs="仿宋"/>
          <w:b/>
          <w:bCs/>
          <w:color w:val="000000"/>
          <w:sz w:val="32"/>
          <w:szCs w:val="32"/>
          <w:lang w:val="zh-CN" w:eastAsia="zh-CN"/>
        </w:rPr>
        <w:t>探索推广“双万服务”模式。</w:t>
      </w:r>
      <w:r>
        <w:rPr>
          <w:rStyle w:val="8"/>
          <w:rFonts w:hint="eastAsia" w:ascii="仿宋" w:hAnsi="仿宋" w:eastAsia="仿宋" w:cs="仿宋"/>
          <w:color w:val="000000"/>
          <w:sz w:val="32"/>
          <w:szCs w:val="32"/>
          <w:lang w:val="zh-CN" w:eastAsia="zh-CN"/>
        </w:rPr>
        <w:t>包括</w:t>
      </w:r>
      <w:r>
        <w:rPr>
          <w:rStyle w:val="8"/>
          <w:rFonts w:hint="eastAsia" w:ascii="仿宋" w:hAnsi="仿宋" w:eastAsia="仿宋" w:cs="仿宋"/>
          <w:color w:val="000000"/>
          <w:sz w:val="32"/>
          <w:szCs w:val="32"/>
          <w:lang w:val="en-US" w:eastAsia="zh-CN"/>
        </w:rPr>
        <w:t>持续扩大“万名中医师家庭签约”服务覆盖面、做实治未病各项服务措施、提升基层签约团队服务能力、加强护工人员培训、探索绩效改革办法、提高“双万”服务效果等主要任务。</w:t>
      </w:r>
      <w:r>
        <w:rPr>
          <w:rStyle w:val="8"/>
          <w:rFonts w:hint="eastAsia" w:ascii="仿宋" w:hAnsi="仿宋" w:eastAsia="仿宋" w:cs="仿宋"/>
          <w:b/>
          <w:bCs/>
          <w:color w:val="000000"/>
          <w:sz w:val="32"/>
          <w:szCs w:val="32"/>
          <w:lang w:val="zh-CN" w:eastAsia="zh-CN"/>
        </w:rPr>
        <w:t>二是实施“四大行动”，加快中医药传承创新发展。</w:t>
      </w:r>
      <w:r>
        <w:rPr>
          <w:rStyle w:val="8"/>
          <w:rFonts w:hint="eastAsia" w:ascii="仿宋" w:hAnsi="仿宋" w:eastAsia="仿宋" w:cs="仿宋"/>
          <w:color w:val="000000"/>
          <w:sz w:val="32"/>
          <w:szCs w:val="32"/>
          <w:lang w:val="en-US" w:eastAsia="zh-CN"/>
        </w:rPr>
        <w:t>包括</w:t>
      </w:r>
      <w:r>
        <w:rPr>
          <w:rStyle w:val="8"/>
          <w:rFonts w:hint="eastAsia" w:ascii="仿宋" w:hAnsi="仿宋" w:eastAsia="仿宋" w:cs="仿宋"/>
          <w:color w:val="000000"/>
          <w:sz w:val="32"/>
          <w:szCs w:val="32"/>
          <w:lang w:val="zh-CN" w:eastAsia="zh-CN"/>
        </w:rPr>
        <w:t>实施仲景文化弘扬专项行动、实施中医药服务能力提升专项行动、中医药科研人才创新专项行动、实施中医药+健康服务新业态拓展专项行动</w:t>
      </w:r>
      <w:r>
        <w:rPr>
          <w:rStyle w:val="8"/>
          <w:rFonts w:hint="eastAsia" w:ascii="仿宋" w:hAnsi="仿宋" w:eastAsia="仿宋" w:cs="仿宋"/>
          <w:color w:val="000000"/>
          <w:sz w:val="32"/>
          <w:szCs w:val="32"/>
          <w:lang w:val="en-US" w:eastAsia="zh-CN"/>
        </w:rPr>
        <w:t>等主要任务。</w:t>
      </w:r>
      <w:r>
        <w:rPr>
          <w:rStyle w:val="8"/>
          <w:rFonts w:hint="eastAsia" w:ascii="仿宋" w:hAnsi="仿宋" w:eastAsia="仿宋" w:cs="仿宋"/>
          <w:b/>
          <w:bCs/>
          <w:color w:val="000000"/>
          <w:sz w:val="32"/>
          <w:szCs w:val="32"/>
          <w:lang w:val="en-US" w:eastAsia="zh-CN"/>
        </w:rPr>
        <w:t>三是完善“四个机制”，推动中医药协调发展。</w:t>
      </w:r>
      <w:r>
        <w:rPr>
          <w:rStyle w:val="8"/>
          <w:rFonts w:hint="eastAsia" w:ascii="仿宋" w:hAnsi="仿宋" w:eastAsia="仿宋" w:cs="仿宋"/>
          <w:color w:val="000000"/>
          <w:sz w:val="32"/>
          <w:szCs w:val="32"/>
          <w:lang w:val="en-US" w:eastAsia="zh-CN"/>
        </w:rPr>
        <w:t>包括进一步优化中医药体制机制、健全多元化投入机制、完善三医联动机制、构建中医药特色发展评价机制等。</w:t>
      </w:r>
    </w:p>
    <w:p w14:paraId="79819D2D">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Style w:val="8"/>
          <w:rFonts w:hint="eastAsia" w:ascii="仿宋" w:hAnsi="仿宋" w:eastAsia="仿宋" w:cs="仿宋"/>
          <w:color w:val="000000"/>
          <w:sz w:val="32"/>
          <w:szCs w:val="32"/>
          <w:lang w:val="en-US" w:eastAsia="zh-CN"/>
        </w:rPr>
      </w:pPr>
      <w:r>
        <w:rPr>
          <w:rStyle w:val="8"/>
          <w:rFonts w:hint="eastAsia" w:ascii="仿宋" w:hAnsi="仿宋" w:eastAsia="仿宋" w:cs="仿宋"/>
          <w:color w:val="000000"/>
          <w:sz w:val="32"/>
          <w:szCs w:val="32"/>
          <w:lang w:val="en-US" w:eastAsia="zh-CN"/>
        </w:rPr>
        <w:t>建设步骤分为启动实施阶段、整体推进阶段、完善提升阶段，通过强化组织保障和宣传引导，保障试验区建设顺利完成。</w:t>
      </w:r>
    </w:p>
    <w:p w14:paraId="5786E4DE">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、意见协调情况</w:t>
      </w:r>
    </w:p>
    <w:p w14:paraId="51015B50">
      <w:pPr>
        <w:pStyle w:val="3"/>
        <w:keepNext w:val="0"/>
        <w:keepLines w:val="0"/>
        <w:pageBreakBefore w:val="0"/>
        <w:widowControl w:val="0"/>
        <w:kinsoku/>
        <w:wordWrap/>
        <w:overflowPunct/>
        <w:autoSpaceDE/>
        <w:autoSpaceDN/>
        <w:bidi w:val="0"/>
        <w:adjustRightInd/>
        <w:snapToGrid/>
        <w:spacing w:line="592" w:lineRule="exact"/>
        <w:ind w:left="0" w:leftChars="0" w:firstLine="640" w:firstLineChars="200"/>
        <w:rPr>
          <w:rStyle w:val="8"/>
          <w:rFonts w:hint="eastAsia" w:ascii="仿宋" w:hAnsi="仿宋" w:eastAsia="仿宋" w:cs="仿宋"/>
          <w:color w:val="000000"/>
          <w:sz w:val="32"/>
          <w:szCs w:val="32"/>
          <w:lang w:val="en-US" w:eastAsia="zh-CN"/>
        </w:rPr>
      </w:pPr>
      <w:r>
        <w:rPr>
          <w:rStyle w:val="8"/>
          <w:rFonts w:hint="eastAsia" w:ascii="仿宋" w:hAnsi="仿宋" w:eastAsia="仿宋" w:cs="仿宋"/>
          <w:color w:val="000000"/>
          <w:sz w:val="32"/>
          <w:szCs w:val="32"/>
          <w:lang w:val="en-US" w:eastAsia="zh-CN"/>
        </w:rPr>
        <w:t>《实施方案》已书面征求了市委宣传部、市委编办、市发改委等18个部门和单位的意见，其中，市工信局、市科技局、市民政局等10个单位无意见，市卫健体委、市医保局、市财政局等8个单位提出意见建议，共计8条。市中医药管理局对收到的意见建议认真研究，采纳7条，部分采纳1条。部分采纳意见建议，已与相关单位协商一致。本议题已通过市司法局法制审核，经主管副市长研究成熟，已征求各位副市长、市政府党组成员意见建议，并已修改完善，现提请市政府常务会议组成人员审议。</w:t>
      </w:r>
    </w:p>
    <w:p w14:paraId="6DA7E3EB">
      <w:pPr>
        <w:keepNext w:val="0"/>
        <w:keepLines w:val="0"/>
        <w:pageBreakBefore w:val="0"/>
        <w:widowControl w:val="0"/>
        <w:kinsoku/>
        <w:wordWrap/>
        <w:overflowPunct/>
        <w:topLinePunct/>
        <w:autoSpaceDE/>
        <w:autoSpaceDN/>
        <w:bidi w:val="0"/>
        <w:adjustRightInd/>
        <w:snapToGrid/>
        <w:spacing w:line="592" w:lineRule="exact"/>
        <w:ind w:firstLine="640" w:firstLineChars="200"/>
        <w:textAlignment w:val="top"/>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五、提请市政府常务会议研究的事项</w:t>
      </w:r>
    </w:p>
    <w:p w14:paraId="5A7F7D37">
      <w:pPr>
        <w:pStyle w:val="3"/>
        <w:keepNext w:val="0"/>
        <w:keepLines w:val="0"/>
        <w:pageBreakBefore w:val="0"/>
        <w:widowControl w:val="0"/>
        <w:kinsoku/>
        <w:wordWrap/>
        <w:overflowPunct/>
        <w:autoSpaceDE/>
        <w:autoSpaceDN/>
        <w:bidi w:val="0"/>
        <w:adjustRightInd/>
        <w:snapToGrid/>
        <w:spacing w:line="592" w:lineRule="exact"/>
        <w:ind w:left="0" w:leftChars="0" w:firstLine="640" w:firstLineChars="200"/>
        <w:rPr>
          <w:rStyle w:val="8"/>
          <w:rFonts w:hint="eastAsia" w:ascii="黑体" w:hAnsi="黑体" w:eastAsia="黑体" w:cs="黑体"/>
          <w:color w:val="000000"/>
          <w:sz w:val="32"/>
          <w:szCs w:val="32"/>
          <w:lang w:val="en-US" w:eastAsia="zh-CN"/>
        </w:rPr>
      </w:pPr>
      <w:r>
        <w:rPr>
          <w:rStyle w:val="8"/>
          <w:rFonts w:hint="eastAsia" w:ascii="仿宋" w:hAnsi="仿宋" w:eastAsia="仿宋" w:cs="仿宋"/>
          <w:color w:val="000000"/>
          <w:sz w:val="32"/>
          <w:szCs w:val="32"/>
          <w:lang w:val="en-US" w:eastAsia="zh-CN"/>
        </w:rPr>
        <w:t>提请市政府常务会议研究审议《南阳市国家中医药传承创新发展试验区建设实施方案》（送审稿），审议通过后以市政府文件印发执行。</w:t>
      </w:r>
    </w:p>
    <w:p w14:paraId="1495A164"/>
    <w:sectPr>
      <w:footerReference r:id="rId3" w:type="default"/>
      <w:pgSz w:w="11906" w:h="16838"/>
      <w:pgMar w:top="1984"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44D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CE8F9">
                          <w:pPr>
                            <w:pStyle w:val="4"/>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00CE8F9">
                    <w:pPr>
                      <w:pStyle w:val="4"/>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E6605"/>
    <w:rsid w:val="5D4E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ind w:left="198"/>
    </w:pPr>
    <w:rPr>
      <w:rFonts w:ascii="宋体" w:hAnsi="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列出段落1"/>
    <w:basedOn w:val="1"/>
    <w:qFormat/>
    <w:uiPriority w:val="0"/>
    <w:pPr>
      <w:ind w:firstLine="420" w:firstLineChars="200"/>
    </w:pPr>
  </w:style>
  <w:style w:type="character" w:customStyle="1" w:styleId="8">
    <w:name w:val="NormalCharacter"/>
    <w:link w:val="9"/>
    <w:semiHidden/>
    <w:qFormat/>
    <w:uiPriority w:val="0"/>
    <w:rPr>
      <w:rFonts w:ascii="Times New Roman" w:hAnsi="Times New Roman"/>
      <w:kern w:val="2"/>
      <w:sz w:val="21"/>
      <w:szCs w:val="24"/>
      <w:lang w:val="en-US" w:eastAsia="zh-CN" w:bidi="ar-SA"/>
    </w:rPr>
  </w:style>
  <w:style w:type="paragraph" w:customStyle="1" w:styleId="9">
    <w:name w:val="UserStyle_1"/>
    <w:link w:val="8"/>
    <w:qFormat/>
    <w:uiPriority w:val="0"/>
    <w:pPr>
      <w:snapToGrid w:val="0"/>
      <w:spacing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2026-01-16T07:44:00Z</dcterms:created>
  <dc:creator>潮起潮落</dc:creator>
  <cp:lastModifiedBy>潮起潮落</cp:lastModifiedBy>
  <dcterms:modified xsi:type="dcterms:W3CDTF">2026-01-16T07:44:48Z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88BBE3F3D8BD40A18E1ED3AEB4028AF7_11</vt:lpwstr>
  </property>
  <property fmtid="{D5CDD505-2E9C-101B-9397-08002B2CF9AE}" pid="4" name="KSOTemplateDocerSaveRecord">
    <vt:lpwstr>eyJoZGlkIjoiMDZkY2U4N2JlZjIzNzIzOTYzNWM4NzliMGExYzYyNGIiLCJ1c2VySWQiOiI0NDMzNTY2MTgifQ==</vt:lpwstr>
  </property>
</Properties>
</file>